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0B49F" w14:textId="77777777" w:rsidR="00A25C8E" w:rsidRPr="00A25C8E" w:rsidRDefault="00743372" w:rsidP="00A25C8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A25C8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114B00" wp14:editId="06DC5FDC">
            <wp:extent cx="1714500" cy="217170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8" t="30050" r="32121" b="10101"/>
                    <a:stretch/>
                  </pic:blipFill>
                  <pic:spPr>
                    <a:xfrm>
                      <a:off x="0" y="0"/>
                      <a:ext cx="1714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C9D0" w14:textId="32CE0277" w:rsidR="00EF760F" w:rsidRPr="00A25C8E" w:rsidRDefault="00EF760F" w:rsidP="00A25C8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A25C8E">
        <w:rPr>
          <w:rFonts w:ascii="Times New Roman" w:eastAsia="Calibri" w:hAnsi="Times New Roman" w:cs="Times New Roman"/>
          <w:b/>
          <w:sz w:val="20"/>
          <w:szCs w:val="20"/>
          <w:lang w:val="kk-KZ"/>
        </w:rPr>
        <w:t>КОСЖАНОВА Улбике Калдыбаевна,</w:t>
      </w:r>
    </w:p>
    <w:p w14:paraId="2F94E04B" w14:textId="77777777" w:rsidR="00EF760F" w:rsidRPr="00A25C8E" w:rsidRDefault="00EF760F" w:rsidP="00A25C8E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A25C8E">
        <w:rPr>
          <w:rFonts w:ascii="Times New Roman" w:eastAsia="Calibri" w:hAnsi="Times New Roman" w:cs="Times New Roman"/>
          <w:b/>
          <w:sz w:val="20"/>
          <w:szCs w:val="20"/>
          <w:lang w:val="kk-KZ"/>
        </w:rPr>
        <w:t>С.Нұрмағамбетов атындағы №72 жалпы орта білім беретін мектебінің химия пәні мұғалімі.</w:t>
      </w:r>
    </w:p>
    <w:p w14:paraId="7D6D6BC4" w14:textId="77777777" w:rsidR="00EF760F" w:rsidRPr="00A25C8E" w:rsidRDefault="00EF760F" w:rsidP="00A25C8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A25C8E">
        <w:rPr>
          <w:rFonts w:ascii="Times New Roman" w:eastAsia="Calibri" w:hAnsi="Times New Roman" w:cs="Times New Roman"/>
          <w:b/>
          <w:sz w:val="20"/>
          <w:szCs w:val="20"/>
          <w:lang w:val="kk-KZ"/>
        </w:rPr>
        <w:t>Шымкент қаласы</w:t>
      </w:r>
    </w:p>
    <w:p w14:paraId="2B104D4B" w14:textId="77777777" w:rsidR="00A25C8E" w:rsidRPr="00A25C8E" w:rsidRDefault="00A25C8E" w:rsidP="00A25C8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</w:p>
    <w:p w14:paraId="2B71F4BD" w14:textId="275938FA" w:rsidR="00A25C8E" w:rsidRPr="00A25C8E" w:rsidRDefault="00A25C8E" w:rsidP="00A25C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A25C8E">
        <w:rPr>
          <w:rFonts w:ascii="Times New Roman" w:eastAsia="Calibri" w:hAnsi="Times New Roman" w:cs="Times New Roman"/>
          <w:b/>
          <w:sz w:val="20"/>
          <w:szCs w:val="20"/>
          <w:lang w:val="kk-KZ"/>
        </w:rPr>
        <w:t>ГАЛОГЕНДЕР ҚАСИЕТТЕРІНІҢ ӨЗГЕРУ ЗАҢДЫЛЫҚТАРЫ</w:t>
      </w:r>
    </w:p>
    <w:p w14:paraId="5C48720E" w14:textId="77777777" w:rsidR="00A25C8E" w:rsidRPr="00A25C8E" w:rsidRDefault="00A25C8E" w:rsidP="00A25C8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1200" w:type="dxa"/>
        <w:tblInd w:w="-1310" w:type="dxa"/>
        <w:tblLook w:val="04A0" w:firstRow="1" w:lastRow="0" w:firstColumn="1" w:lastColumn="0" w:noHBand="0" w:noVBand="1"/>
      </w:tblPr>
      <w:tblGrid>
        <w:gridCol w:w="3006"/>
        <w:gridCol w:w="8194"/>
      </w:tblGrid>
      <w:tr w:rsidR="00A25C8E" w:rsidRPr="00A25C8E" w14:paraId="0FCEA086" w14:textId="77777777" w:rsidTr="00A25C8E">
        <w:trPr>
          <w:trHeight w:val="438"/>
        </w:trPr>
        <w:tc>
          <w:tcPr>
            <w:tcW w:w="3006" w:type="dxa"/>
          </w:tcPr>
          <w:p w14:paraId="2F579E16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194" w:type="dxa"/>
          </w:tcPr>
          <w:p w14:paraId="4F5876B3" w14:textId="1187356D" w:rsidR="00743372" w:rsidRPr="00A25C8E" w:rsidRDefault="00A25C8E" w:rsidP="00A25C8E">
            <w:pP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10.2.1.3 т</w:t>
            </w:r>
            <w:r w:rsidR="00743372" w:rsidRPr="00A25C8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оп бойынша галогендердің физикалық және химиялық қасиеттерінің өзгеру заңдылықтарын түсіндіру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  <w:tr w:rsidR="00A25C8E" w:rsidRPr="00A25C8E" w14:paraId="17D3EC8A" w14:textId="77777777" w:rsidTr="00A25C8E">
        <w:trPr>
          <w:trHeight w:val="423"/>
        </w:trPr>
        <w:tc>
          <w:tcPr>
            <w:tcW w:w="3006" w:type="dxa"/>
          </w:tcPr>
          <w:p w14:paraId="04F0F2F3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194" w:type="dxa"/>
          </w:tcPr>
          <w:p w14:paraId="2AA50595" w14:textId="0B195A56" w:rsidR="00743372" w:rsidRPr="00A25C8E" w:rsidRDefault="00A25C8E" w:rsidP="00A25C8E">
            <w:pPr>
              <w:widowControl w:val="0"/>
              <w:shd w:val="clear" w:color="auto" w:fill="FFFFFF" w:themeFill="background1"/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</w:t>
            </w:r>
            <w:r w:rsidR="00743372" w:rsidRPr="00A25C8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оп бойынша галогендердің физикалық және химиялық қасиеттерінің ө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згеру заңдылықтарын түсіндіреді.</w:t>
            </w:r>
          </w:p>
        </w:tc>
      </w:tr>
    </w:tbl>
    <w:p w14:paraId="38262195" w14:textId="77777777" w:rsidR="00743372" w:rsidRPr="00A25C8E" w:rsidRDefault="00743372" w:rsidP="00A25C8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A25C8E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Сабақтың барысы:</w:t>
      </w:r>
    </w:p>
    <w:tbl>
      <w:tblPr>
        <w:tblStyle w:val="a3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998"/>
        <w:gridCol w:w="2108"/>
        <w:gridCol w:w="3853"/>
        <w:gridCol w:w="1786"/>
        <w:gridCol w:w="1454"/>
      </w:tblGrid>
      <w:tr w:rsidR="00A25C8E" w:rsidRPr="00A25C8E" w14:paraId="4CF274AA" w14:textId="77777777" w:rsidTr="00A25C8E">
        <w:trPr>
          <w:trHeight w:val="365"/>
        </w:trPr>
        <w:tc>
          <w:tcPr>
            <w:tcW w:w="1998" w:type="dxa"/>
          </w:tcPr>
          <w:p w14:paraId="29E3147E" w14:textId="0CE381FA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кезеңі/у</w:t>
            </w:r>
            <w:r w:rsidR="00743372"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ақыты</w:t>
            </w:r>
          </w:p>
        </w:tc>
        <w:tc>
          <w:tcPr>
            <w:tcW w:w="2108" w:type="dxa"/>
          </w:tcPr>
          <w:p w14:paraId="0795E491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3853" w:type="dxa"/>
          </w:tcPr>
          <w:p w14:paraId="1C6E4A65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1786" w:type="dxa"/>
          </w:tcPr>
          <w:p w14:paraId="4E28D59D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454" w:type="dxa"/>
          </w:tcPr>
          <w:p w14:paraId="0F97C879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A25C8E" w:rsidRPr="00A25C8E" w14:paraId="0A88C184" w14:textId="77777777" w:rsidTr="00A25C8E">
        <w:trPr>
          <w:trHeight w:val="3931"/>
        </w:trPr>
        <w:tc>
          <w:tcPr>
            <w:tcW w:w="1998" w:type="dxa"/>
          </w:tcPr>
          <w:p w14:paraId="0C728C21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217696D2" w14:textId="73CC2C80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Қызығушылықты</w:t>
            </w:r>
            <w:r w:rsidR="00A25C8E"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ояту</w:t>
            </w:r>
          </w:p>
          <w:p w14:paraId="5D84BF0B" w14:textId="41F0959E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 минут</w:t>
            </w:r>
          </w:p>
        </w:tc>
        <w:tc>
          <w:tcPr>
            <w:tcW w:w="2108" w:type="dxa"/>
          </w:tcPr>
          <w:p w14:paraId="48A1F125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  <w:r w:rsidRPr="00A25C8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  <w:t>Оқушылармен сәлемдесу. Ынтымақтастық орта қалыптастыру.</w:t>
            </w:r>
          </w:p>
          <w:p w14:paraId="07AD04B7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39AA604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Суретте не көрсетілген?</w:t>
            </w:r>
          </w:p>
          <w:p w14:paraId="2EDFB082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Бүгінгі сабақ тақырыбын анықтап көрейік?</w:t>
            </w:r>
          </w:p>
        </w:tc>
        <w:tc>
          <w:tcPr>
            <w:tcW w:w="3853" w:type="dxa"/>
          </w:tcPr>
          <w:p w14:paraId="568348E3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809E09" wp14:editId="5D3B7BE3">
                  <wp:extent cx="1939171" cy="1428750"/>
                  <wp:effectExtent l="0" t="0" r="4445" b="0"/>
                  <wp:docPr id="2" name="Рисунок 4" descr="https://himi4ka.ru/wp-content/uploads/2017/11/img_5a0ad8c55d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himi4ka.ru/wp-content/uploads/2017/11/img_5a0ad8c55de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552" cy="143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00842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A25C8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Периодтық кестедегі элементтердің топ және период бойынша қасиеттерінің өзгеру заңдылығы бейнеленген.</w:t>
            </w:r>
          </w:p>
          <w:p w14:paraId="01996CA6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 тақырыбы мен мақсаты айқындалады.</w:t>
            </w:r>
          </w:p>
        </w:tc>
        <w:tc>
          <w:tcPr>
            <w:tcW w:w="1786" w:type="dxa"/>
          </w:tcPr>
          <w:p w14:paraId="75E9D745" w14:textId="256F95C4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Қалыптастырушы бағалау: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Өз ойын дұрыс мағынада білдіріп, талқылауға белсенділікпен қатысқан оқушыға </w:t>
            </w:r>
            <w:r w:rsidRPr="00A25C8E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«Жарайсың!» деген мадақтау сөзімен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ынталандыру.</w:t>
            </w:r>
          </w:p>
        </w:tc>
        <w:tc>
          <w:tcPr>
            <w:tcW w:w="1454" w:type="dxa"/>
          </w:tcPr>
          <w:p w14:paraId="26F47066" w14:textId="77777777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7" w:history="1">
              <w:r w:rsidR="00743372" w:rsidRPr="00A25C8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https://www.youtube.com/watch?v=f6hMm-n2Tf0</w:t>
              </w:r>
            </w:hyperlink>
          </w:p>
        </w:tc>
      </w:tr>
      <w:tr w:rsidR="00A25C8E" w:rsidRPr="00A25C8E" w14:paraId="04154E59" w14:textId="77777777" w:rsidTr="00A25C8E">
        <w:trPr>
          <w:trHeight w:val="70"/>
        </w:trPr>
        <w:tc>
          <w:tcPr>
            <w:tcW w:w="1998" w:type="dxa"/>
          </w:tcPr>
          <w:p w14:paraId="3B748ADE" w14:textId="77777777" w:rsidR="00743372" w:rsidRPr="00A25C8E" w:rsidRDefault="00743372" w:rsidP="00A25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сабаққа кіріспе</w:t>
            </w:r>
          </w:p>
          <w:p w14:paraId="01003D0C" w14:textId="3109CEE4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2108" w:type="dxa"/>
          </w:tcPr>
          <w:p w14:paraId="01329309" w14:textId="77777777" w:rsidR="00743372" w:rsidRPr="00A25C8E" w:rsidRDefault="00743372" w:rsidP="00A25C8E">
            <w:pPr>
              <w:shd w:val="clear" w:color="auto" w:fill="FFFFFF" w:themeFill="background1"/>
              <w:tabs>
                <w:tab w:val="left" w:pos="1096"/>
              </w:tabs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Активити 1</w:t>
            </w:r>
          </w:p>
          <w:p w14:paraId="78E0C836" w14:textId="71092F60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(С) Кестеде берілген мәндерге қарай отырып галогендердің қасиеттерінің өзгеру заңдылықтарын түсіндіріңіз.</w:t>
            </w:r>
          </w:p>
        </w:tc>
        <w:tc>
          <w:tcPr>
            <w:tcW w:w="3853" w:type="dxa"/>
          </w:tcPr>
          <w:p w14:paraId="626DB1EE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</w:rPr>
              <w:object w:dxaOrig="11025" w:dyaOrig="6765" w14:anchorId="4E0C8B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103.5pt" o:ole="">
                  <v:imagedata r:id="rId8" o:title=""/>
                </v:shape>
                <o:OLEObject Type="Embed" ProgID="PBrush" ShapeID="_x0000_i1025" DrawAspect="Content" ObjectID="_1777834264" r:id="rId9"/>
              </w:object>
            </w:r>
          </w:p>
          <w:p w14:paraId="254FD101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7F5F13C4" w14:textId="66A8B3DE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</w:rPr>
              <w:object w:dxaOrig="10980" w:dyaOrig="7290" w14:anchorId="52481E80">
                <v:shape id="_x0000_i1026" type="#_x0000_t75" style="width:170.25pt;height:104.25pt" o:ole="">
                  <v:imagedata r:id="rId10" o:title=""/>
                </v:shape>
                <o:OLEObject Type="Embed" ProgID="PBrush" ShapeID="_x0000_i1026" DrawAspect="Content" ObjectID="_1777834265" r:id="rId11"/>
              </w:object>
            </w:r>
          </w:p>
        </w:tc>
        <w:tc>
          <w:tcPr>
            <w:tcW w:w="1786" w:type="dxa"/>
          </w:tcPr>
          <w:p w14:paraId="7D86394B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2150E32A" w14:textId="77777777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Галогендердің қасиеттерінің өзгеру заңдылықтарын кестедегі мәндерге қарай отырып сипаттайды.-3б</w:t>
            </w:r>
          </w:p>
        </w:tc>
        <w:tc>
          <w:tcPr>
            <w:tcW w:w="1454" w:type="dxa"/>
          </w:tcPr>
          <w:p w14:paraId="372791E8" w14:textId="77777777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2" w:history="1">
              <w:r w:rsidR="00743372" w:rsidRPr="00A25C8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https://www.youtube.com/watch?v=f6hMm-n2Tf0</w:t>
              </w:r>
            </w:hyperlink>
          </w:p>
        </w:tc>
      </w:tr>
      <w:tr w:rsidR="00A25C8E" w:rsidRPr="00A25C8E" w14:paraId="6D1FA487" w14:textId="77777777" w:rsidTr="00A25C8E">
        <w:trPr>
          <w:trHeight w:val="744"/>
        </w:trPr>
        <w:tc>
          <w:tcPr>
            <w:tcW w:w="1998" w:type="dxa"/>
          </w:tcPr>
          <w:p w14:paraId="406B505F" w14:textId="77777777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14:paraId="6FF73482" w14:textId="545278AD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15 минут</w:t>
            </w:r>
          </w:p>
        </w:tc>
        <w:tc>
          <w:tcPr>
            <w:tcW w:w="2108" w:type="dxa"/>
          </w:tcPr>
          <w:p w14:paraId="7F5448F2" w14:textId="1B9BE9E0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Активити 2</w:t>
            </w:r>
          </w:p>
          <w:p w14:paraId="34D11EC0" w14:textId="7A975B71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(Жж)Топ бойынша (жоғарыдан төмен қарай) галогендердің қасиеттерінің заңды өзгеру тенденциясын жазыңыз:</w:t>
            </w:r>
          </w:p>
        </w:tc>
        <w:tc>
          <w:tcPr>
            <w:tcW w:w="3853" w:type="dxa"/>
          </w:tcPr>
          <w:p w14:paraId="55958D9B" w14:textId="44D14882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А) атом құрылысындағы электрон саны</w:t>
            </w:r>
          </w:p>
          <w:p w14:paraId="656655B0" w14:textId="2BD787EF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В) атомдарының радиусы</w:t>
            </w:r>
          </w:p>
          <w:p w14:paraId="21F22DBC" w14:textId="06869419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С) химиялық белсенділігі (реакцияға түсу қабілеті)</w:t>
            </w:r>
          </w:p>
          <w:p w14:paraId="62D1553E" w14:textId="73EC465D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D) электртерістілік</w:t>
            </w:r>
          </w:p>
          <w:p w14:paraId="13C02476" w14:textId="4A546255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F) бейметалдық, металдық қасиеттер</w:t>
            </w:r>
          </w:p>
          <w:p w14:paraId="4D437CC9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G) тотықтырғыш қасиеті, тотықсыздандырғыш қасиет</w:t>
            </w:r>
          </w:p>
          <w:p w14:paraId="31171485" w14:textId="224D3D28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H) электрондық қабат саны</w:t>
            </w:r>
          </w:p>
          <w:p w14:paraId="5D7B0290" w14:textId="082FFF0D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(С) сұрақ:</w:t>
            </w:r>
          </w:p>
          <w:p w14:paraId="531E3CC2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Галогендер қасиеттерінің заңды түрде өзгеруінен астаттың физикалық, химиялық қасиеттеріне болжам жасауға бола ма?.</w:t>
            </w:r>
          </w:p>
        </w:tc>
        <w:tc>
          <w:tcPr>
            <w:tcW w:w="1786" w:type="dxa"/>
          </w:tcPr>
          <w:p w14:paraId="4A0DAE46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09E39E6E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-галогендердің қасиеттерінің өзгерісін сипаттайды.-2б</w:t>
            </w:r>
          </w:p>
          <w:p w14:paraId="7C41A41F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454" w:type="dxa"/>
          </w:tcPr>
          <w:p w14:paraId="7D422202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Оқулық, жұмыс дәптері</w:t>
            </w:r>
          </w:p>
        </w:tc>
      </w:tr>
      <w:tr w:rsidR="00A25C8E" w:rsidRPr="00A25C8E" w14:paraId="0CAE732B" w14:textId="77777777" w:rsidTr="00A25C8E">
        <w:trPr>
          <w:trHeight w:val="3207"/>
        </w:trPr>
        <w:tc>
          <w:tcPr>
            <w:tcW w:w="1998" w:type="dxa"/>
          </w:tcPr>
          <w:p w14:paraId="71F7CE58" w14:textId="34584F32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Топтық жұмыс</w:t>
            </w:r>
          </w:p>
          <w:p w14:paraId="751EB198" w14:textId="5B43BD3A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6 мин</w:t>
            </w:r>
            <w:r w:rsidR="00A25C8E"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2108" w:type="dxa"/>
          </w:tcPr>
          <w:p w14:paraId="35900729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  <w:lang w:val="kk-KZ"/>
              </w:rPr>
              <w:t>Активити 3. Периодтық кестемен жұмыс</w:t>
            </w:r>
          </w:p>
          <w:p w14:paraId="5CF2DAC3" w14:textId="47F7702D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(Жж) Оқушыларға ↑ және ↓ белгілері беріледі.Оқушылар төмендегідей сұрақтарға осы белгілер арқылы жауап береді.</w:t>
            </w:r>
          </w:p>
        </w:tc>
        <w:tc>
          <w:tcPr>
            <w:tcW w:w="3853" w:type="dxa"/>
          </w:tcPr>
          <w:p w14:paraId="6BBF61C0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1.Топ бойынша металдық қасиеті .. .артады? (жоғарыдан төмен қарай)</w:t>
            </w:r>
          </w:p>
          <w:p w14:paraId="2815E6B5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2.Топ бойынша металдық қасиеті ... кемиді? (төменнен жоғары қарай)</w:t>
            </w:r>
          </w:p>
          <w:p w14:paraId="6B406D37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3.Топ бойынша атом радиусы ... артады?</w:t>
            </w:r>
          </w:p>
          <w:p w14:paraId="21AAD16A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(жоғарыдан төмен қарай)</w:t>
            </w:r>
          </w:p>
          <w:p w14:paraId="3130A1DB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4.Топ бойынша атом радиусы ... кемиді?</w:t>
            </w:r>
          </w:p>
          <w:p w14:paraId="31BE19F0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(төменнен жоғары қарай)</w:t>
            </w:r>
          </w:p>
          <w:p w14:paraId="64F5DBAF" w14:textId="3AE2F0DB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5.Период бойынша атом радиусы ...кемиді?</w:t>
            </w:r>
          </w:p>
          <w:p w14:paraId="46F9BE10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(солдан оңға қарай)</w:t>
            </w:r>
          </w:p>
          <w:p w14:paraId="75FD3E75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6.Пе</w:t>
            </w:r>
            <w:r w:rsidRPr="00A25C8E"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  <w:t>риод бойынша  металдық қасиет кемиді?</w:t>
            </w:r>
          </w:p>
          <w:p w14:paraId="0F51F5C2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(</w:t>
            </w:r>
            <w:r w:rsidRPr="00A25C8E"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  <w:t>солдан оңға қарай)</w:t>
            </w:r>
          </w:p>
          <w:p w14:paraId="564DD2A4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  <w:t>7.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 xml:space="preserve"> Пе</w:t>
            </w:r>
            <w:r w:rsidRPr="00A25C8E"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  <w:t>риод бойынша бейметалдық біртіндеп артады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?</w:t>
            </w:r>
          </w:p>
          <w:p w14:paraId="0296BC24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(</w:t>
            </w:r>
            <w:r w:rsidRPr="00A25C8E">
              <w:rPr>
                <w:rFonts w:ascii="Times New Roman" w:hAnsi="Times New Roman" w:cs="Times New Roman"/>
                <w:bCs/>
                <w:iCs/>
                <w:sz w:val="20"/>
                <w:szCs w:val="20"/>
                <w:shd w:val="clear" w:color="auto" w:fill="FFFFFF"/>
                <w:lang w:val="kk-KZ"/>
              </w:rPr>
              <w:t>солдан оңға қарай)</w:t>
            </w:r>
          </w:p>
          <w:p w14:paraId="6BBC6D65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23633C8B" w14:textId="49D693F8" w:rsidR="00743372" w:rsidRPr="00A25C8E" w:rsidRDefault="00743372" w:rsidP="00A25C8E">
            <w:pPr>
              <w:shd w:val="clear" w:color="auto" w:fill="FFFFFF" w:themeFill="background1"/>
              <w:tabs>
                <w:tab w:val="left" w:pos="109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-↑ және ↓ (артады, кемиді) белгілері арқылы жауап береді</w:t>
            </w:r>
          </w:p>
        </w:tc>
        <w:tc>
          <w:tcPr>
            <w:tcW w:w="1786" w:type="dxa"/>
          </w:tcPr>
          <w:p w14:paraId="31167278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3214A9E1" w14:textId="4D1215AE" w:rsidR="00743372" w:rsidRPr="00A25C8E" w:rsidRDefault="00743372" w:rsidP="00A25C8E">
            <w:pPr>
              <w:shd w:val="clear" w:color="auto" w:fill="FFFFFF" w:themeFill="background1"/>
              <w:tabs>
                <w:tab w:val="left" w:pos="1096"/>
              </w:tabs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-↑ және ↓ (артады, кемиді) белгілері арқылы жауап береді-3б</w:t>
            </w:r>
          </w:p>
        </w:tc>
        <w:tc>
          <w:tcPr>
            <w:tcW w:w="1454" w:type="dxa"/>
          </w:tcPr>
          <w:p w14:paraId="5DC5E9FD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 , жұмыс дәптері</w:t>
            </w:r>
          </w:p>
        </w:tc>
      </w:tr>
      <w:tr w:rsidR="00A25C8E" w:rsidRPr="00A25C8E" w14:paraId="35EFDA2E" w14:textId="77777777" w:rsidTr="00A25C8E">
        <w:trPr>
          <w:trHeight w:val="1975"/>
        </w:trPr>
        <w:tc>
          <w:tcPr>
            <w:tcW w:w="1998" w:type="dxa"/>
          </w:tcPr>
          <w:p w14:paraId="1B84ED73" w14:textId="15F891D2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Жеке жұмыс</w:t>
            </w:r>
          </w:p>
          <w:p w14:paraId="55960A6D" w14:textId="50BF36E8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  <w:r w:rsidR="00A25C8E"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2108" w:type="dxa"/>
          </w:tcPr>
          <w:p w14:paraId="781AD388" w14:textId="7BFEE3DA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(Т) Тапсырма:  Атом радиусы, иондану энергиясы, электртерістілік, электронтартқыштық және галогендердің реттік нөмірі шамалары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арасындағы тәуелділіктің графигін құрыңыз.</w:t>
            </w:r>
          </w:p>
          <w:p w14:paraId="383203BD" w14:textId="77777777" w:rsidR="00743372" w:rsidRPr="00A25C8E" w:rsidRDefault="00743372" w:rsidP="00A25C8E">
            <w:pPr>
              <w:shd w:val="clear" w:color="auto" w:fill="FFFFFF" w:themeFill="background1"/>
              <w:kinsoku w:val="0"/>
              <w:overflowPunct w:val="0"/>
              <w:autoSpaceDE w:val="0"/>
              <w:autoSpaceDN w:val="0"/>
              <w:adjustRightInd w:val="0"/>
              <w:ind w:hanging="293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853" w:type="dxa"/>
          </w:tcPr>
          <w:p w14:paraId="5E015834" w14:textId="7C7815BB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bookmarkStart w:id="0" w:name="_GoBack"/>
            <w:bookmarkEnd w:id="0"/>
            <w:r w:rsidRPr="00A25C8E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(С)</w:t>
            </w:r>
            <w:r w:rsidRPr="00A25C8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Оқушыларға тапсырманың осындай түрін ұсыныңыз:</w:t>
            </w:r>
          </w:p>
          <w:p w14:paraId="74A1BD65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Дифференциация:</w:t>
            </w:r>
          </w:p>
          <w:p w14:paraId="7BEBCB37" w14:textId="25E6AABC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А. Топтағы галогендердің тотығу-тотықсыздану қасиеттері қалай және не себептен өзгереді;</w:t>
            </w:r>
          </w:p>
          <w:p w14:paraId="1FE0032E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В.Фтордың байланыс энергиясы хлорға қарағанда не себептен аз түсіндіріңіз; (немесе не себептен сутек және галогендер молекулаларында байланыс энергиясы төмендегі мәндермен сипатталады 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14"/>
              <w:gridCol w:w="1261"/>
            </w:tblGrid>
            <w:tr w:rsidR="00A25C8E" w:rsidRPr="00A25C8E" w14:paraId="4B365FC8" w14:textId="77777777" w:rsidTr="001E03E1">
              <w:trPr>
                <w:trHeight w:val="182"/>
              </w:trPr>
              <w:tc>
                <w:tcPr>
                  <w:tcW w:w="1414" w:type="dxa"/>
                  <w:shd w:val="clear" w:color="auto" w:fill="auto"/>
                </w:tcPr>
                <w:p w14:paraId="6FE6BB79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молекула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01B300E7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  <w:lang w:val="kk-KZ"/>
                    </w:rPr>
                    <w:t>Е</w:t>
                  </w: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, кДж/моль</w:t>
                  </w:r>
                </w:p>
              </w:tc>
            </w:tr>
            <w:tr w:rsidR="00A25C8E" w:rsidRPr="00A25C8E" w14:paraId="0CC159CE" w14:textId="77777777" w:rsidTr="001E03E1">
              <w:trPr>
                <w:trHeight w:val="182"/>
              </w:trPr>
              <w:tc>
                <w:tcPr>
                  <w:tcW w:w="1414" w:type="dxa"/>
                  <w:shd w:val="clear" w:color="auto" w:fill="auto"/>
                </w:tcPr>
                <w:p w14:paraId="0005488A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Н</w:t>
                  </w: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kk-KZ"/>
                    </w:rPr>
                    <w:t>2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65BC882F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435,1</w:t>
                  </w:r>
                </w:p>
              </w:tc>
            </w:tr>
            <w:tr w:rsidR="00A25C8E" w:rsidRPr="00A25C8E" w14:paraId="5F10F4F8" w14:textId="77777777" w:rsidTr="001E03E1">
              <w:trPr>
                <w:trHeight w:val="182"/>
              </w:trPr>
              <w:tc>
                <w:tcPr>
                  <w:tcW w:w="1414" w:type="dxa"/>
                  <w:shd w:val="clear" w:color="auto" w:fill="auto"/>
                </w:tcPr>
                <w:p w14:paraId="709EF64B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F</w:t>
                  </w: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kk-KZ"/>
                    </w:rPr>
                    <w:t>2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1D5B9FDF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154,8</w:t>
                  </w:r>
                </w:p>
              </w:tc>
            </w:tr>
            <w:tr w:rsidR="00A25C8E" w:rsidRPr="00A25C8E" w14:paraId="7133BFC2" w14:textId="77777777" w:rsidTr="001E03E1">
              <w:trPr>
                <w:trHeight w:val="182"/>
              </w:trPr>
              <w:tc>
                <w:tcPr>
                  <w:tcW w:w="1414" w:type="dxa"/>
                  <w:shd w:val="clear" w:color="auto" w:fill="auto"/>
                </w:tcPr>
                <w:p w14:paraId="2892A876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Сl</w:t>
                  </w: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kk-KZ"/>
                    </w:rPr>
                    <w:t>2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1D556C98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242,7</w:t>
                  </w:r>
                </w:p>
              </w:tc>
            </w:tr>
            <w:tr w:rsidR="00A25C8E" w:rsidRPr="00A25C8E" w14:paraId="6EB5A57B" w14:textId="77777777" w:rsidTr="001E03E1">
              <w:trPr>
                <w:trHeight w:val="182"/>
              </w:trPr>
              <w:tc>
                <w:tcPr>
                  <w:tcW w:w="1414" w:type="dxa"/>
                  <w:shd w:val="clear" w:color="auto" w:fill="auto"/>
                </w:tcPr>
                <w:p w14:paraId="69506CAF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Вг</w:t>
                  </w: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kk-KZ"/>
                    </w:rPr>
                    <w:t>2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4D66757A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192,5</w:t>
                  </w:r>
                </w:p>
              </w:tc>
            </w:tr>
            <w:tr w:rsidR="00A25C8E" w:rsidRPr="00A25C8E" w14:paraId="343D098F" w14:textId="77777777" w:rsidTr="001E03E1">
              <w:trPr>
                <w:trHeight w:val="182"/>
              </w:trPr>
              <w:tc>
                <w:tcPr>
                  <w:tcW w:w="1414" w:type="dxa"/>
                  <w:shd w:val="clear" w:color="auto" w:fill="auto"/>
                </w:tcPr>
                <w:p w14:paraId="499A498F" w14:textId="77777777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I</w:t>
                  </w: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bscript"/>
                      <w:lang w:val="kk-KZ"/>
                    </w:rPr>
                    <w:t>2</w:t>
                  </w:r>
                </w:p>
              </w:tc>
              <w:tc>
                <w:tcPr>
                  <w:tcW w:w="1261" w:type="dxa"/>
                  <w:shd w:val="clear" w:color="auto" w:fill="auto"/>
                </w:tcPr>
                <w:p w14:paraId="3F04BFC0" w14:textId="1D30B542" w:rsidR="00743372" w:rsidRPr="00A25C8E" w:rsidRDefault="00743372" w:rsidP="00A25C8E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</w:pPr>
                  <w:r w:rsidRPr="00A25C8E">
                    <w:rPr>
                      <w:rFonts w:ascii="Times New Roman" w:eastAsia="Calibri" w:hAnsi="Times New Roman" w:cs="Times New Roman"/>
                      <w:sz w:val="20"/>
                      <w:szCs w:val="20"/>
                      <w:lang w:val="kk-KZ"/>
                    </w:rPr>
                    <w:t>150,6</w:t>
                  </w:r>
                </w:p>
              </w:tc>
            </w:tr>
          </w:tbl>
          <w:p w14:paraId="24A48081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С.</w:t>
            </w:r>
            <w:r w:rsidRPr="00A25C8E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 сутек молекуласында галогендерге қарағанда байланыс энергиясы мәні неліктен үлкен  және реттік нөмірінің өсуімен байланыс энергиясы галогендер молекуласында алдымен артып, содан кейін кемуінің  себебін түсіндіріңіз.</w:t>
            </w:r>
          </w:p>
          <w:p w14:paraId="6E926367" w14:textId="4767F889" w:rsidR="00743372" w:rsidRPr="00A25C8E" w:rsidRDefault="00743372" w:rsidP="00A25C8E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en-GB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Қалыптастырушы бағалау тапсырмалары.</w:t>
            </w:r>
          </w:p>
        </w:tc>
        <w:tc>
          <w:tcPr>
            <w:tcW w:w="1786" w:type="dxa"/>
          </w:tcPr>
          <w:p w14:paraId="00FC6A4C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14:paraId="6E868D18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Топтағы галогендердің тотығу-тотықсыздану қасиеттері қалай өзгеретінін анықтайды-2 б</w:t>
            </w:r>
          </w:p>
        </w:tc>
        <w:tc>
          <w:tcPr>
            <w:tcW w:w="1454" w:type="dxa"/>
          </w:tcPr>
          <w:p w14:paraId="3ADFC75C" w14:textId="77777777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hyperlink r:id="rId13" w:history="1">
              <w:r w:rsidR="00743372" w:rsidRPr="00A25C8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https://www.youtube.com/watch?v=f6hMm-n2Tf0</w:t>
              </w:r>
            </w:hyperlink>
          </w:p>
        </w:tc>
      </w:tr>
      <w:tr w:rsidR="00A25C8E" w:rsidRPr="00A25C8E" w14:paraId="4531F77D" w14:textId="77777777" w:rsidTr="00A25C8E">
        <w:trPr>
          <w:trHeight w:val="2991"/>
        </w:trPr>
        <w:tc>
          <w:tcPr>
            <w:tcW w:w="1998" w:type="dxa"/>
          </w:tcPr>
          <w:p w14:paraId="4D91F4AC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14:paraId="73643BC7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Ой толғаныс</w:t>
            </w:r>
          </w:p>
          <w:p w14:paraId="67564491" w14:textId="036ECF44" w:rsidR="00743372" w:rsidRPr="00A25C8E" w:rsidRDefault="00A25C8E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 минут</w:t>
            </w:r>
          </w:p>
        </w:tc>
        <w:tc>
          <w:tcPr>
            <w:tcW w:w="2108" w:type="dxa"/>
          </w:tcPr>
          <w:p w14:paraId="73915181" w14:textId="77777777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Мақсаты: 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 алған білімін саралай білуге дағдыланады.</w:t>
            </w:r>
          </w:p>
          <w:p w14:paraId="28F0B21C" w14:textId="77777777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Тиімділігі: 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14:paraId="34ED938B" w14:textId="77777777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Саралау: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Бұл кезеңде саралаудың</w:t>
            </w:r>
          </w:p>
          <w:p w14:paraId="19421E41" w14:textId="77777777" w:rsidR="00743372" w:rsidRPr="00A25C8E" w:rsidRDefault="00743372" w:rsidP="00A25C8E">
            <w:pPr>
              <w:shd w:val="clear" w:color="auto" w:fill="FFFFFF" w:themeFill="background1"/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«Қорытынды»</w:t>
            </w: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тәсілі көрінеді.</w:t>
            </w:r>
          </w:p>
        </w:tc>
        <w:tc>
          <w:tcPr>
            <w:tcW w:w="3853" w:type="dxa"/>
          </w:tcPr>
          <w:p w14:paraId="505D0463" w14:textId="7AB68884" w:rsidR="00743372" w:rsidRPr="00A25C8E" w:rsidRDefault="00743372" w:rsidP="00A25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ind w:hanging="1"/>
              <w:rPr>
                <w:rFonts w:ascii="Times New Roman" w:eastAsia="Arimo" w:hAnsi="Times New Roman" w:cs="Times New Roman"/>
                <w:sz w:val="20"/>
                <w:szCs w:val="20"/>
                <w:highlight w:val="white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бүгінгі сабақтың мақсаты, тақырыбы бойынша өз ойын айту арқылы сабаққа қорытынды жасайды.</w:t>
            </w:r>
          </w:p>
        </w:tc>
        <w:tc>
          <w:tcPr>
            <w:tcW w:w="1786" w:type="dxa"/>
          </w:tcPr>
          <w:p w14:paraId="1B7E1E69" w14:textId="70A658F9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5C8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«Дұрыс келісемін», «Толықтырамын, басқа көзқарасым бар», «Менің сұрағым бар». Сонымен қатар 1-10 баллдық жүйе бойынша оқушылардың сабаққа қатысу белсенділігі бойынша бағаланады.</w:t>
            </w:r>
          </w:p>
        </w:tc>
        <w:tc>
          <w:tcPr>
            <w:tcW w:w="1454" w:type="dxa"/>
          </w:tcPr>
          <w:p w14:paraId="506170D2" w14:textId="77777777" w:rsidR="00743372" w:rsidRPr="00A25C8E" w:rsidRDefault="00743372" w:rsidP="00A25C8E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14:paraId="7C6BDC3D" w14:textId="5E368943" w:rsidR="000D2272" w:rsidRPr="00A25C8E" w:rsidRDefault="000D2272" w:rsidP="00A25C8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0D2272" w:rsidRPr="00A25C8E" w:rsidSect="00A25C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23"/>
    <w:rsid w:val="000D2272"/>
    <w:rsid w:val="00743372"/>
    <w:rsid w:val="00A25C8E"/>
    <w:rsid w:val="00C97D23"/>
    <w:rsid w:val="00ED3001"/>
    <w:rsid w:val="00E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3375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7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7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f6hMm-n2Tf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6hMm-n2Tf0" TargetMode="External"/><Relationship Id="rId12" Type="http://schemas.openxmlformats.org/officeDocument/2006/relationships/hyperlink" Target="https://www.youtube.com/watch?v=f6hMm-n2Tf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2024-04-04T07:16:00Z</dcterms:created>
  <dcterms:modified xsi:type="dcterms:W3CDTF">2024-05-21T16:05:00Z</dcterms:modified>
</cp:coreProperties>
</file>